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</w:t>
      </w:r>
      <w:r w:rsidR="00A0658E">
        <w:rPr>
          <w:rFonts w:ascii="GHEA Grapalat" w:hAnsi="GHEA Grapalat"/>
          <w:color w:val="FF0000"/>
          <w:lang w:val="es-ES"/>
        </w:rPr>
        <w:t xml:space="preserve">ՓԱԹԵԹԱՎՈՐՄԱՆ ԻՆԳԻԲԻՏՈՐ ԹՂԹԻ, ՄՈՄԱԹՂԹԻ և ԱՐԿՂԵՐԻ 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</w:t>
      </w:r>
      <w:r w:rsidR="001F72CA" w:rsidRPr="001F72CA">
        <w:rPr>
          <w:rFonts w:ascii="GHEA Grapalat" w:hAnsi="GHEA Grapalat" w:cs="Sylfaen"/>
          <w:sz w:val="22"/>
          <w:szCs w:val="22"/>
          <w:lang w:val="af-ZA"/>
        </w:rPr>
        <w:t>ՀՀ ՊՆ-ԳՀԱՊՁԲ-</w:t>
      </w:r>
      <w:r w:rsidR="0081361D">
        <w:rPr>
          <w:rFonts w:ascii="GHEA Grapalat" w:hAnsi="GHEA Grapalat" w:cs="Sylfaen"/>
          <w:sz w:val="22"/>
          <w:szCs w:val="22"/>
          <w:lang w:val="af-ZA"/>
        </w:rPr>
        <w:t>24-</w:t>
      </w:r>
      <w:r w:rsidR="00A0658E">
        <w:rPr>
          <w:rFonts w:ascii="GHEA Grapalat" w:hAnsi="GHEA Grapalat" w:cs="Sylfaen"/>
          <w:sz w:val="22"/>
          <w:szCs w:val="22"/>
          <w:lang w:val="af-ZA"/>
        </w:rPr>
        <w:t>4/11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3F326D">
        <w:rPr>
          <w:rFonts w:ascii="GHEA Grapalat" w:hAnsi="GHEA Grapalat" w:cs="Sylfaen"/>
          <w:sz w:val="22"/>
          <w:szCs w:val="22"/>
          <w:lang w:val="af-ZA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81361D">
        <w:rPr>
          <w:rFonts w:ascii="GHEA Grapalat" w:hAnsi="GHEA Grapalat"/>
          <w:b w:val="0"/>
          <w:color w:val="FF0000"/>
          <w:sz w:val="20"/>
          <w:lang w:val="af-ZA"/>
        </w:rPr>
        <w:t>24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A0658E">
        <w:rPr>
          <w:rFonts w:ascii="GHEA Grapalat" w:hAnsi="GHEA Grapalat"/>
          <w:b w:val="0"/>
          <w:color w:val="FF0000"/>
          <w:sz w:val="20"/>
          <w:lang w:val="af-ZA"/>
        </w:rPr>
        <w:t>հուլիսի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A06C60">
        <w:rPr>
          <w:rFonts w:ascii="GHEA Grapalat" w:hAnsi="GHEA Grapalat"/>
          <w:b w:val="0"/>
          <w:color w:val="FF0000"/>
          <w:sz w:val="20"/>
          <w:lang w:val="af-ZA"/>
        </w:rPr>
        <w:t>10</w:t>
      </w:r>
      <w:bookmarkStart w:id="0" w:name="_GoBack"/>
      <w:bookmarkEnd w:id="0"/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F0F22">
        <w:rPr>
          <w:rFonts w:ascii="GHEA Grapalat" w:hAnsi="GHEA Grapalat"/>
          <w:b w:val="0"/>
          <w:color w:val="FF0000"/>
          <w:sz w:val="20"/>
          <w:lang w:val="af-ZA"/>
        </w:rPr>
        <w:t xml:space="preserve">թիվ </w:t>
      </w:r>
      <w:r w:rsidR="0081361D">
        <w:rPr>
          <w:rFonts w:ascii="GHEA Grapalat" w:hAnsi="GHEA Grapalat"/>
          <w:b w:val="0"/>
          <w:color w:val="FF0000"/>
          <w:sz w:val="20"/>
          <w:lang w:val="af-ZA"/>
        </w:rPr>
        <w:t>4.1</w:t>
      </w:r>
      <w:r w:rsidR="00A102E5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1F72CA" w:rsidRPr="001F72CA">
        <w:rPr>
          <w:rFonts w:ascii="GHEA Grapalat" w:hAnsi="GHEA Grapalat"/>
          <w:b w:val="0"/>
          <w:color w:val="FF0000"/>
          <w:lang w:val="af-ZA"/>
        </w:rPr>
        <w:t>ՀՀ ՊՆ-ԳՀԱՊՁԲ-</w:t>
      </w:r>
      <w:r w:rsidR="0081361D">
        <w:rPr>
          <w:rFonts w:ascii="GHEA Grapalat" w:hAnsi="GHEA Grapalat"/>
          <w:b w:val="0"/>
          <w:color w:val="FF0000"/>
          <w:lang w:val="af-ZA"/>
        </w:rPr>
        <w:t>24-</w:t>
      </w:r>
      <w:r w:rsidR="00A0658E">
        <w:rPr>
          <w:rFonts w:ascii="GHEA Grapalat" w:hAnsi="GHEA Grapalat"/>
          <w:b w:val="0"/>
          <w:color w:val="FF0000"/>
          <w:lang w:val="af-ZA"/>
        </w:rPr>
        <w:t>4/11</w:t>
      </w:r>
      <w:r w:rsidR="000254AD" w:rsidRPr="001F72CA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1F72CA" w:rsidRPr="001F72CA">
        <w:rPr>
          <w:rFonts w:ascii="GHEA Grapalat" w:hAnsi="GHEA Grapalat" w:cs="Sylfaen"/>
          <w:sz w:val="20"/>
          <w:lang w:val="af-ZA"/>
        </w:rPr>
        <w:t>ՀՀ ՊՆ-ԳՀԱՊՁԲ-</w:t>
      </w:r>
      <w:r w:rsidR="0081361D">
        <w:rPr>
          <w:rFonts w:ascii="GHEA Grapalat" w:hAnsi="GHEA Grapalat" w:cs="Sylfaen"/>
          <w:sz w:val="20"/>
          <w:lang w:val="af-ZA"/>
        </w:rPr>
        <w:t>24-</w:t>
      </w:r>
      <w:r w:rsidR="00A0658E">
        <w:rPr>
          <w:rFonts w:ascii="GHEA Grapalat" w:hAnsi="GHEA Grapalat" w:cs="Sylfaen"/>
          <w:sz w:val="20"/>
          <w:lang w:val="af-ZA"/>
        </w:rPr>
        <w:t>4/11</w:t>
      </w:r>
      <w:r w:rsidR="000254AD" w:rsidRPr="001F72CA">
        <w:rPr>
          <w:rFonts w:ascii="GHEA Grapalat" w:hAnsi="GHEA Grapalat" w:cs="Sylfaen"/>
          <w:sz w:val="20"/>
          <w:lang w:val="af-ZA"/>
        </w:rPr>
        <w:t xml:space="preserve">» </w:t>
      </w:r>
      <w:r w:rsidRPr="001F72CA">
        <w:rPr>
          <w:rFonts w:ascii="GHEA Grapalat" w:hAnsi="GHEA Grapalat" w:cs="Sylfaen"/>
          <w:sz w:val="20"/>
          <w:lang w:val="af-ZA"/>
        </w:rPr>
        <w:t>ծածկագրով</w:t>
      </w:r>
      <w:r w:rsidRPr="007432BF">
        <w:rPr>
          <w:rFonts w:ascii="GHEA Grapalat" w:hAnsi="GHEA Grapalat"/>
          <w:sz w:val="20"/>
          <w:lang w:val="af-ZA"/>
        </w:rPr>
        <w:t xml:space="preserve"> </w:t>
      </w:r>
      <w:r w:rsidR="0097257C">
        <w:rPr>
          <w:rFonts w:ascii="GHEA Grapalat" w:hAnsi="GHEA Grapalat"/>
          <w:sz w:val="20"/>
          <w:lang w:val="af-ZA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1988"/>
        <w:gridCol w:w="2404"/>
        <w:gridCol w:w="2251"/>
        <w:gridCol w:w="2767"/>
      </w:tblGrid>
      <w:tr w:rsidR="00A10782" w:rsidRPr="001F72CA" w:rsidTr="0081361D">
        <w:trPr>
          <w:cantSplit/>
          <w:trHeight w:val="1558"/>
          <w:jc w:val="center"/>
        </w:trPr>
        <w:tc>
          <w:tcPr>
            <w:tcW w:w="1331" w:type="dxa"/>
            <w:shd w:val="clear" w:color="auto" w:fill="auto"/>
            <w:vAlign w:val="center"/>
          </w:tcPr>
          <w:p w:rsidR="00A10782" w:rsidRPr="001F72CA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10782" w:rsidRPr="001F72CA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10782" w:rsidRPr="001F72CA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10782" w:rsidRPr="001F72CA" w:rsidRDefault="00A10782" w:rsidP="008136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1F72CA">
              <w:rPr>
                <w:rFonts w:ascii="GHEA Grapalat" w:hAnsi="GHEA Grapalat"/>
                <w:sz w:val="18"/>
                <w:szCs w:val="18"/>
                <w:lang w:val="af-ZA"/>
              </w:rPr>
              <w:t>37-</w:t>
            </w:r>
            <w:r w:rsidR="00386C1E"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="00386C1E"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1361D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="00386C1E" w:rsidRPr="001F72C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81361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="00386C1E"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մասի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A10782" w:rsidRPr="001F72CA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658E" w:rsidRPr="001F72CA" w:rsidTr="0081361D">
        <w:trPr>
          <w:trHeight w:val="1321"/>
          <w:jc w:val="center"/>
        </w:trPr>
        <w:tc>
          <w:tcPr>
            <w:tcW w:w="1331" w:type="dxa"/>
            <w:shd w:val="clear" w:color="auto" w:fill="auto"/>
            <w:vAlign w:val="center"/>
          </w:tcPr>
          <w:p w:rsidR="00A0658E" w:rsidRPr="001F72CA" w:rsidRDefault="00A0658E" w:rsidP="00C70A0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F72CA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0658E" w:rsidRPr="00194928" w:rsidRDefault="00A0658E" w:rsidP="00206CBE">
            <w:pPr>
              <w:rPr>
                <w:rFonts w:ascii="GHEA Grapalat" w:hAnsi="GHEA Grapalat" w:cs="Arial"/>
                <w:sz w:val="17"/>
                <w:szCs w:val="17"/>
              </w:rPr>
            </w:pP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Ինգիբիտորային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 xml:space="preserve"> </w:t>
            </w: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թուղթ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:rsidR="00A0658E" w:rsidRPr="001F72CA" w:rsidRDefault="00A0658E" w:rsidP="00260F1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94928">
              <w:rPr>
                <w:rFonts w:ascii="GHEA Grapalat" w:hAnsi="GHEA Grapalat"/>
                <w:sz w:val="17"/>
                <w:szCs w:val="17"/>
                <w:lang w:eastAsia="x-none"/>
              </w:rPr>
              <w:t>«</w:t>
            </w:r>
            <w:proofErr w:type="spellStart"/>
            <w:r w:rsidRPr="00194928">
              <w:rPr>
                <w:rFonts w:ascii="GHEA Grapalat" w:hAnsi="GHEA Grapalat"/>
                <w:sz w:val="17"/>
                <w:szCs w:val="17"/>
                <w:lang w:val="es-ES"/>
              </w:rPr>
              <w:t>Ռեալ</w:t>
            </w:r>
            <w:proofErr w:type="spellEnd"/>
            <w:r w:rsidRPr="00194928">
              <w:rPr>
                <w:rFonts w:ascii="GHEA Grapalat" w:hAnsi="GHEA Grapalat"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194928">
              <w:rPr>
                <w:rFonts w:ascii="GHEA Grapalat" w:hAnsi="GHEA Grapalat"/>
                <w:sz w:val="17"/>
                <w:szCs w:val="17"/>
                <w:lang w:val="es-ES"/>
              </w:rPr>
              <w:t>Բուսինեսս</w:t>
            </w:r>
            <w:proofErr w:type="spellEnd"/>
            <w:r w:rsidRPr="00194928">
              <w:rPr>
                <w:rFonts w:ascii="GHEA Grapalat" w:hAnsi="GHEA Grapalat"/>
                <w:sz w:val="17"/>
                <w:szCs w:val="17"/>
                <w:lang w:eastAsia="x-none"/>
              </w:rPr>
              <w:t>» ՍՊԸ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0658E" w:rsidRPr="001F72CA" w:rsidRDefault="00A0658E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E06EF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C6072">
              <w:rPr>
                <w:rFonts w:ascii="GHEA Grapalat" w:hAnsi="GHEA Grapalat" w:cs="Sylfaen"/>
                <w:sz w:val="18"/>
                <w:szCs w:val="18"/>
              </w:rPr>
              <w:t>ենթա</w:t>
            </w:r>
            <w:proofErr w:type="spellEnd"/>
            <w:r w:rsidRPr="00DC6072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  <w:r w:rsidRPr="00DC6072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կնքվում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:rsidR="00A0658E" w:rsidRPr="001F72CA" w:rsidRDefault="00A0658E" w:rsidP="00386C1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«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» ՀՀ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37-րդ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1-ին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E06EF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C6072">
              <w:rPr>
                <w:rFonts w:ascii="GHEA Grapalat" w:hAnsi="GHEA Grapalat" w:cs="Sylfaen"/>
                <w:sz w:val="18"/>
                <w:szCs w:val="18"/>
              </w:rPr>
              <w:t>ենթա</w:t>
            </w:r>
            <w:proofErr w:type="spellEnd"/>
            <w:r w:rsidRPr="00DC6072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  <w:r w:rsidRPr="00DC6072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կնքվում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>)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A0658E" w:rsidRPr="001F72CA" w:rsidRDefault="00A0658E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</w:rPr>
              <w:t>«ՀՀ ՊՆ-ԳՀԱՊՁԲ-</w:t>
            </w:r>
            <w:r>
              <w:rPr>
                <w:rFonts w:ascii="GHEA Grapalat" w:hAnsi="GHEA Grapalat" w:cs="Sylfaen"/>
                <w:sz w:val="18"/>
                <w:szCs w:val="18"/>
              </w:rPr>
              <w:t>24-4/11</w:t>
            </w:r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»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ԳՀ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</w:p>
        </w:tc>
      </w:tr>
      <w:tr w:rsidR="00A0658E" w:rsidRPr="001F72CA" w:rsidTr="00A0658E">
        <w:trPr>
          <w:trHeight w:val="832"/>
          <w:jc w:val="center"/>
        </w:trPr>
        <w:tc>
          <w:tcPr>
            <w:tcW w:w="1331" w:type="dxa"/>
            <w:shd w:val="clear" w:color="auto" w:fill="auto"/>
            <w:vAlign w:val="center"/>
          </w:tcPr>
          <w:p w:rsidR="00A0658E" w:rsidRPr="001F72CA" w:rsidRDefault="00A0658E" w:rsidP="00C70A0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F72CA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0658E" w:rsidRPr="00194928" w:rsidRDefault="00A0658E" w:rsidP="00206CBE">
            <w:pPr>
              <w:rPr>
                <w:rFonts w:ascii="GHEA Grapalat" w:hAnsi="GHEA Grapalat" w:cs="Arial"/>
                <w:sz w:val="17"/>
                <w:szCs w:val="17"/>
              </w:rPr>
            </w:pP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Մոմաթուղթ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 xml:space="preserve"> </w:t>
            </w:r>
          </w:p>
          <w:p w:rsidR="00A0658E" w:rsidRPr="00194928" w:rsidRDefault="00A0658E" w:rsidP="00206CBE">
            <w:pPr>
              <w:rPr>
                <w:rFonts w:ascii="GHEA Grapalat" w:hAnsi="GHEA Grapalat" w:cs="Arial"/>
                <w:sz w:val="17"/>
                <w:szCs w:val="17"/>
              </w:rPr>
            </w:pPr>
            <w:r w:rsidRPr="00194928">
              <w:rPr>
                <w:rFonts w:ascii="GHEA Grapalat" w:hAnsi="GHEA Grapalat" w:cs="Arial"/>
                <w:sz w:val="17"/>
                <w:szCs w:val="17"/>
              </w:rPr>
              <w:t>(</w:t>
            </w: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պարաֆինացված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 xml:space="preserve"> </w:t>
            </w: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թուղթ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>)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0658E" w:rsidRPr="001F72CA" w:rsidRDefault="00A0658E" w:rsidP="00260F1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94928">
              <w:rPr>
                <w:rFonts w:ascii="GHEA Grapalat" w:hAnsi="GHEA Grapalat"/>
                <w:sz w:val="17"/>
                <w:szCs w:val="17"/>
                <w:lang w:eastAsia="x-none"/>
              </w:rPr>
              <w:t>«</w:t>
            </w:r>
            <w:proofErr w:type="spellStart"/>
            <w:r w:rsidRPr="00194928">
              <w:rPr>
                <w:rFonts w:ascii="GHEA Grapalat" w:hAnsi="GHEA Grapalat"/>
                <w:sz w:val="17"/>
                <w:szCs w:val="17"/>
                <w:lang w:val="es-ES"/>
              </w:rPr>
              <w:t>Ռեալ</w:t>
            </w:r>
            <w:proofErr w:type="spellEnd"/>
            <w:r w:rsidRPr="00194928">
              <w:rPr>
                <w:rFonts w:ascii="GHEA Grapalat" w:hAnsi="GHEA Grapalat"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194928">
              <w:rPr>
                <w:rFonts w:ascii="GHEA Grapalat" w:hAnsi="GHEA Grapalat"/>
                <w:sz w:val="17"/>
                <w:szCs w:val="17"/>
                <w:lang w:val="es-ES"/>
              </w:rPr>
              <w:t>Բուսինեսս</w:t>
            </w:r>
            <w:proofErr w:type="spellEnd"/>
            <w:r w:rsidRPr="00194928">
              <w:rPr>
                <w:rFonts w:ascii="GHEA Grapalat" w:hAnsi="GHEA Grapalat"/>
                <w:sz w:val="17"/>
                <w:szCs w:val="17"/>
                <w:lang w:eastAsia="x-none"/>
              </w:rPr>
              <w:t>» ՍՊԸ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0658E" w:rsidRPr="001F72CA" w:rsidRDefault="00A0658E" w:rsidP="001F72C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06EF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C6072">
              <w:rPr>
                <w:rFonts w:ascii="GHEA Grapalat" w:hAnsi="GHEA Grapalat" w:cs="Sylfaen"/>
                <w:sz w:val="18"/>
                <w:szCs w:val="18"/>
              </w:rPr>
              <w:t>ենթա</w:t>
            </w:r>
            <w:proofErr w:type="spellEnd"/>
            <w:r w:rsidRPr="00DC6072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  <w:r w:rsidRPr="00DC6072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E06EF">
              <w:rPr>
                <w:rFonts w:ascii="GHEA Grapalat" w:hAnsi="GHEA Grapalat" w:cs="Sylfaen"/>
                <w:sz w:val="18"/>
                <w:szCs w:val="18"/>
              </w:rPr>
              <w:t>կնքվում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  <w:tc>
          <w:tcPr>
            <w:tcW w:w="2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58E" w:rsidRPr="001F72CA" w:rsidRDefault="00A0658E" w:rsidP="001F72C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A0658E" w:rsidRPr="001F72CA" w:rsidTr="00A0658E">
        <w:trPr>
          <w:trHeight w:val="1317"/>
          <w:jc w:val="center"/>
        </w:trPr>
        <w:tc>
          <w:tcPr>
            <w:tcW w:w="1331" w:type="dxa"/>
            <w:shd w:val="clear" w:color="auto" w:fill="auto"/>
            <w:vAlign w:val="center"/>
          </w:tcPr>
          <w:p w:rsidR="00A0658E" w:rsidRPr="001F72CA" w:rsidRDefault="00A0658E" w:rsidP="00C70A0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F72CA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0658E" w:rsidRPr="00194928" w:rsidRDefault="00A0658E" w:rsidP="00206CBE">
            <w:pPr>
              <w:rPr>
                <w:rFonts w:ascii="GHEA Grapalat" w:hAnsi="GHEA Grapalat" w:cs="Arial"/>
                <w:sz w:val="17"/>
                <w:szCs w:val="17"/>
              </w:rPr>
            </w:pP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Արկղեր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 xml:space="preserve"> (</w:t>
            </w: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Ատրճանակների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 xml:space="preserve"> </w:t>
            </w: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զինամթերքի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 xml:space="preserve"> </w:t>
            </w: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պահպանման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 xml:space="preserve"> </w:t>
            </w: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համար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 xml:space="preserve"> </w:t>
            </w: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մետաղյա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 xml:space="preserve"> </w:t>
            </w:r>
            <w:proofErr w:type="spellStart"/>
            <w:r w:rsidRPr="00194928">
              <w:rPr>
                <w:rFonts w:ascii="GHEA Grapalat" w:hAnsi="GHEA Grapalat" w:cs="Arial"/>
                <w:sz w:val="17"/>
                <w:szCs w:val="17"/>
              </w:rPr>
              <w:t>արկղեր</w:t>
            </w:r>
            <w:proofErr w:type="spellEnd"/>
            <w:r w:rsidRPr="00194928">
              <w:rPr>
                <w:rFonts w:ascii="GHEA Grapalat" w:hAnsi="GHEA Grapalat" w:cs="Arial"/>
                <w:sz w:val="17"/>
                <w:szCs w:val="17"/>
              </w:rPr>
              <w:t>)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0658E" w:rsidRPr="001F72CA" w:rsidRDefault="00A0658E" w:rsidP="00A0658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0658E" w:rsidRDefault="00A0658E" w:rsidP="00A0658E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3-րդ </w:t>
            </w:r>
            <w:proofErr w:type="spellStart"/>
            <w:r w:rsidRPr="00DC6072">
              <w:rPr>
                <w:rFonts w:ascii="GHEA Grapalat" w:hAnsi="GHEA Grapalat" w:cs="Sylfaen"/>
                <w:sz w:val="18"/>
                <w:szCs w:val="18"/>
              </w:rPr>
              <w:t>ենթա</w:t>
            </w:r>
            <w:proofErr w:type="spellEnd"/>
            <w:r w:rsidRPr="00DC6072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  <w:r w:rsidRPr="00DC6072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  <w:p w:rsidR="00A0658E" w:rsidRDefault="00A0658E" w:rsidP="00A0658E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>),</w:t>
            </w:r>
          </w:p>
          <w:p w:rsidR="00A0658E" w:rsidRPr="001F72CA" w:rsidRDefault="00A0658E" w:rsidP="00A0658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58E" w:rsidRDefault="00A0658E" w:rsidP="00A0658E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«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» ՀՀ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37-րդ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1-ին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3-րդ </w:t>
            </w:r>
            <w:proofErr w:type="spellStart"/>
            <w:r w:rsidRPr="00DC6072">
              <w:rPr>
                <w:rFonts w:ascii="GHEA Grapalat" w:hAnsi="GHEA Grapalat" w:cs="Sylfaen"/>
                <w:sz w:val="18"/>
                <w:szCs w:val="18"/>
              </w:rPr>
              <w:t>ենթա</w:t>
            </w:r>
            <w:proofErr w:type="spellEnd"/>
            <w:r w:rsidRPr="00DC6072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  <w:r w:rsidRPr="00DC6072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  <w:p w:rsidR="00A0658E" w:rsidRDefault="00A0658E" w:rsidP="00A0658E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E06EF">
              <w:rPr>
                <w:rFonts w:ascii="GHEA Grapalat" w:hAnsi="GHEA Grapalat" w:cs="Sylfaen"/>
                <w:sz w:val="18"/>
                <w:szCs w:val="18"/>
                <w:lang w:val="hy-AM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5E06EF">
              <w:rPr>
                <w:rFonts w:ascii="GHEA Grapalat" w:hAnsi="GHEA Grapalat" w:cs="Sylfaen"/>
                <w:sz w:val="18"/>
                <w:szCs w:val="18"/>
              </w:rPr>
              <w:t>),</w:t>
            </w:r>
          </w:p>
          <w:p w:rsidR="00A0658E" w:rsidRPr="001F72CA" w:rsidRDefault="00A0658E" w:rsidP="00A065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A0658E" w:rsidRPr="001F72CA" w:rsidRDefault="00A0658E" w:rsidP="00A065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</w:rPr>
              <w:t>«ՀՀ ՊՆ-ԳՀԱՊՁԲ-</w:t>
            </w:r>
            <w:r>
              <w:rPr>
                <w:rFonts w:ascii="GHEA Grapalat" w:hAnsi="GHEA Grapalat" w:cs="Sylfaen"/>
                <w:sz w:val="18"/>
                <w:szCs w:val="18"/>
              </w:rPr>
              <w:t>24-4/11</w:t>
            </w:r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»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ԳՀ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</w:p>
        </w:tc>
      </w:tr>
    </w:tbl>
    <w:p w:rsidR="0081361D" w:rsidRDefault="0081361D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1F4403">
        <w:rPr>
          <w:rFonts w:ascii="GHEA Grapalat" w:hAnsi="GHEA Grapalat"/>
          <w:sz w:val="20"/>
          <w:lang w:val="af-ZA"/>
        </w:rPr>
        <w:t>Ս. Ներսիս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Հեռախոս` 010-29-43-53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hyperlink r:id="rId9" w:history="1">
        <w:r w:rsidR="001F4403" w:rsidRPr="00677197">
          <w:rPr>
            <w:rStyle w:val="Hyperlink"/>
            <w:rFonts w:ascii="GHEA Grapalat" w:hAnsi="GHEA Grapalat"/>
            <w:sz w:val="20"/>
            <w:lang w:val="af-ZA"/>
          </w:rPr>
          <w:t>s.nersisyan@mil.am</w:t>
        </w:r>
      </w:hyperlink>
      <w:r w:rsidRPr="00112CEC">
        <w:rPr>
          <w:rFonts w:ascii="GHEA Grapalat" w:hAnsi="GHEA Grapalat"/>
          <w:sz w:val="20"/>
          <w:lang w:val="af-ZA"/>
        </w:rPr>
        <w:t xml:space="preserve"> </w:t>
      </w:r>
    </w:p>
    <w:p w:rsidR="004D3EE7" w:rsidRPr="00112CEC" w:rsidRDefault="00A10782" w:rsidP="001F72CA">
      <w:pPr>
        <w:pStyle w:val="BodyTextIndent"/>
        <w:spacing w:line="360" w:lineRule="auto"/>
        <w:rPr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Պատվիրատու` ՀՀ պաշտպանության նախարարություն։</w:t>
      </w:r>
    </w:p>
    <w:sectPr w:rsidR="004D3EE7" w:rsidRPr="00112CEC" w:rsidSect="00A73DF3">
      <w:footerReference w:type="even" r:id="rId10"/>
      <w:footerReference w:type="default" r:id="rId11"/>
      <w:pgSz w:w="11906" w:h="16838"/>
      <w:pgMar w:top="568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14" w:rsidRDefault="006B6614" w:rsidP="00D41300">
      <w:r>
        <w:separator/>
      </w:r>
    </w:p>
  </w:endnote>
  <w:endnote w:type="continuationSeparator" w:id="0">
    <w:p w:rsidR="006B6614" w:rsidRDefault="006B6614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6B66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C60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6B66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14" w:rsidRDefault="006B6614" w:rsidP="00D41300">
      <w:r>
        <w:separator/>
      </w:r>
    </w:p>
  </w:footnote>
  <w:footnote w:type="continuationSeparator" w:id="0">
    <w:p w:rsidR="006B6614" w:rsidRDefault="006B6614" w:rsidP="00D4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01B09"/>
    <w:multiLevelType w:val="hybridMultilevel"/>
    <w:tmpl w:val="C4E2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0782"/>
    <w:rsid w:val="000254AD"/>
    <w:rsid w:val="00036CF1"/>
    <w:rsid w:val="000561BB"/>
    <w:rsid w:val="00056DEA"/>
    <w:rsid w:val="000C0392"/>
    <w:rsid w:val="000C2D57"/>
    <w:rsid w:val="000C43CD"/>
    <w:rsid w:val="000F5FBA"/>
    <w:rsid w:val="00102D94"/>
    <w:rsid w:val="00106AC5"/>
    <w:rsid w:val="00112CEC"/>
    <w:rsid w:val="00127B29"/>
    <w:rsid w:val="00144507"/>
    <w:rsid w:val="00146A50"/>
    <w:rsid w:val="00193BC1"/>
    <w:rsid w:val="00197EE7"/>
    <w:rsid w:val="001B2FBB"/>
    <w:rsid w:val="001C4E39"/>
    <w:rsid w:val="001D0EDF"/>
    <w:rsid w:val="001F24E6"/>
    <w:rsid w:val="001F4403"/>
    <w:rsid w:val="001F72CA"/>
    <w:rsid w:val="002202C8"/>
    <w:rsid w:val="0022326B"/>
    <w:rsid w:val="00240DE2"/>
    <w:rsid w:val="002A44D7"/>
    <w:rsid w:val="002B62AA"/>
    <w:rsid w:val="002C78D6"/>
    <w:rsid w:val="003229D7"/>
    <w:rsid w:val="00331796"/>
    <w:rsid w:val="00345114"/>
    <w:rsid w:val="00347F22"/>
    <w:rsid w:val="00356846"/>
    <w:rsid w:val="00363114"/>
    <w:rsid w:val="00385D5C"/>
    <w:rsid w:val="00386C1E"/>
    <w:rsid w:val="003B79A4"/>
    <w:rsid w:val="003D745F"/>
    <w:rsid w:val="003E5B06"/>
    <w:rsid w:val="003F326D"/>
    <w:rsid w:val="00426CD6"/>
    <w:rsid w:val="00444CAB"/>
    <w:rsid w:val="00445E9C"/>
    <w:rsid w:val="00460C5D"/>
    <w:rsid w:val="00472FE9"/>
    <w:rsid w:val="00481597"/>
    <w:rsid w:val="00494762"/>
    <w:rsid w:val="004B3E56"/>
    <w:rsid w:val="004B6B25"/>
    <w:rsid w:val="004D3813"/>
    <w:rsid w:val="004D3EE7"/>
    <w:rsid w:val="004F6FCC"/>
    <w:rsid w:val="00503EF3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311C4"/>
    <w:rsid w:val="0063356A"/>
    <w:rsid w:val="00663420"/>
    <w:rsid w:val="0067537F"/>
    <w:rsid w:val="0067593B"/>
    <w:rsid w:val="00683BAC"/>
    <w:rsid w:val="006B6614"/>
    <w:rsid w:val="006C2A8D"/>
    <w:rsid w:val="00715BE2"/>
    <w:rsid w:val="00724467"/>
    <w:rsid w:val="007432BF"/>
    <w:rsid w:val="007709F8"/>
    <w:rsid w:val="007F610C"/>
    <w:rsid w:val="0081361D"/>
    <w:rsid w:val="00841182"/>
    <w:rsid w:val="00841D3B"/>
    <w:rsid w:val="00854715"/>
    <w:rsid w:val="00895F1C"/>
    <w:rsid w:val="008C61C3"/>
    <w:rsid w:val="00905EDC"/>
    <w:rsid w:val="00923F6E"/>
    <w:rsid w:val="00942B94"/>
    <w:rsid w:val="00966C14"/>
    <w:rsid w:val="0097257C"/>
    <w:rsid w:val="00973C4A"/>
    <w:rsid w:val="009B4E41"/>
    <w:rsid w:val="009E3257"/>
    <w:rsid w:val="00A0658E"/>
    <w:rsid w:val="00A06C60"/>
    <w:rsid w:val="00A102E5"/>
    <w:rsid w:val="00A10782"/>
    <w:rsid w:val="00A15EE5"/>
    <w:rsid w:val="00A17615"/>
    <w:rsid w:val="00A3078A"/>
    <w:rsid w:val="00A30A50"/>
    <w:rsid w:val="00A63D5F"/>
    <w:rsid w:val="00A73DF3"/>
    <w:rsid w:val="00AA60F5"/>
    <w:rsid w:val="00B26419"/>
    <w:rsid w:val="00B409DB"/>
    <w:rsid w:val="00B61843"/>
    <w:rsid w:val="00B62FB0"/>
    <w:rsid w:val="00B645FC"/>
    <w:rsid w:val="00B92EF4"/>
    <w:rsid w:val="00C071F1"/>
    <w:rsid w:val="00C2685F"/>
    <w:rsid w:val="00C434D4"/>
    <w:rsid w:val="00C44CFB"/>
    <w:rsid w:val="00C57575"/>
    <w:rsid w:val="00C663BA"/>
    <w:rsid w:val="00C87F81"/>
    <w:rsid w:val="00CA39C4"/>
    <w:rsid w:val="00CA68AB"/>
    <w:rsid w:val="00CD6F38"/>
    <w:rsid w:val="00CD7DAC"/>
    <w:rsid w:val="00CE6AA2"/>
    <w:rsid w:val="00CF1759"/>
    <w:rsid w:val="00D02E79"/>
    <w:rsid w:val="00D050BC"/>
    <w:rsid w:val="00D410D9"/>
    <w:rsid w:val="00D41300"/>
    <w:rsid w:val="00D57596"/>
    <w:rsid w:val="00D679E1"/>
    <w:rsid w:val="00DD6C2A"/>
    <w:rsid w:val="00E110C9"/>
    <w:rsid w:val="00E340E3"/>
    <w:rsid w:val="00E53498"/>
    <w:rsid w:val="00E66DEC"/>
    <w:rsid w:val="00E70646"/>
    <w:rsid w:val="00E8448D"/>
    <w:rsid w:val="00EC099B"/>
    <w:rsid w:val="00ED5FD4"/>
    <w:rsid w:val="00EE0670"/>
    <w:rsid w:val="00EE7417"/>
    <w:rsid w:val="00F0175D"/>
    <w:rsid w:val="00F0177A"/>
    <w:rsid w:val="00F134E8"/>
    <w:rsid w:val="00F3255C"/>
    <w:rsid w:val="00F92CCE"/>
    <w:rsid w:val="00FC216B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uiPriority w:val="99"/>
    <w:semiHidden/>
    <w:unhideWhenUsed/>
    <w:rsid w:val="00512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6DEA"/>
    <w:pPr>
      <w:ind w:left="720"/>
      <w:contextualSpacing/>
    </w:pPr>
  </w:style>
  <w:style w:type="paragraph" w:styleId="BodyTextIndent2">
    <w:name w:val="Body Text Indent 2"/>
    <w:aliases w:val="Char6, Char6"/>
    <w:basedOn w:val="Normal"/>
    <w:link w:val="BodyTextIndent2Char"/>
    <w:rsid w:val="001F72C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, Char6 Char"/>
    <w:basedOn w:val="DefaultParagraphFont"/>
    <w:link w:val="BodyTextIndent2"/>
    <w:rsid w:val="001F72CA"/>
    <w:rPr>
      <w:rFonts w:ascii="Baltica" w:eastAsia="Times New Roman" w:hAnsi="Baltica"/>
      <w:lang w:val="af-ZA"/>
    </w:rPr>
  </w:style>
  <w:style w:type="paragraph" w:styleId="BodyText">
    <w:name w:val="Body Text"/>
    <w:basedOn w:val="Normal"/>
    <w:link w:val="BodyTextChar"/>
    <w:uiPriority w:val="99"/>
    <w:semiHidden/>
    <w:unhideWhenUsed/>
    <w:rsid w:val="008136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361D"/>
    <w:rPr>
      <w:rFonts w:ascii="Times Armenian" w:eastAsia="Times New Roman" w:hAnsi="Times Armeni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nersis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A2C1-98B5-4EFF-A942-A03FA24A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andcjsdvsf</dc:creator>
  <cp:lastModifiedBy>TEST</cp:lastModifiedBy>
  <cp:revision>15</cp:revision>
  <cp:lastPrinted>2024-07-10T07:14:00Z</cp:lastPrinted>
  <dcterms:created xsi:type="dcterms:W3CDTF">2022-02-15T13:15:00Z</dcterms:created>
  <dcterms:modified xsi:type="dcterms:W3CDTF">2024-07-10T07:14:00Z</dcterms:modified>
</cp:coreProperties>
</file>